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7DC2" w14:textId="77777777" w:rsidR="00AE4E5F" w:rsidRDefault="00AE4E5F">
      <w:pPr>
        <w:pStyle w:val="Heading1"/>
        <w:rPr>
          <w:b w:val="0"/>
        </w:rPr>
      </w:pPr>
      <w:r>
        <w:t>Accounting Officer</w:t>
      </w:r>
      <w:r>
        <w:tab/>
      </w:r>
      <w:r>
        <w:tab/>
      </w:r>
      <w:r>
        <w:tab/>
      </w:r>
      <w:r>
        <w:tab/>
      </w:r>
      <w:r>
        <w:tab/>
      </w:r>
      <w:r>
        <w:tab/>
      </w:r>
      <w:r>
        <w:tab/>
      </w:r>
      <w:r>
        <w:tab/>
      </w:r>
      <w:r>
        <w:tab/>
      </w:r>
      <w:r>
        <w:tab/>
        <w:t xml:space="preserve">   </w:t>
      </w:r>
      <w:r>
        <w:tab/>
      </w:r>
    </w:p>
    <w:p w14:paraId="17213681" w14:textId="77777777" w:rsidR="00AE4E5F" w:rsidRDefault="00AE4E5F">
      <w:pPr>
        <w:rPr>
          <w:rFonts w:ascii="Arial" w:hAnsi="Arial"/>
          <w:b/>
          <w:sz w:val="22"/>
        </w:rPr>
      </w:pPr>
      <w:r>
        <w:rPr>
          <w:rFonts w:ascii="Arial" w:hAnsi="Arial"/>
          <w:b/>
          <w:sz w:val="22"/>
        </w:rPr>
        <w:t>Grade:  1</w:t>
      </w:r>
      <w:r w:rsidR="00867FAE">
        <w:rPr>
          <w:rFonts w:ascii="Arial" w:hAnsi="Arial"/>
          <w:b/>
          <w:sz w:val="22"/>
        </w:rPr>
        <w:t>1</w:t>
      </w:r>
    </w:p>
    <w:p w14:paraId="7034B348" w14:textId="77777777" w:rsidR="00AE4E5F" w:rsidRDefault="00AE4E5F">
      <w:pPr>
        <w:rPr>
          <w:rFonts w:ascii="Arial" w:hAnsi="Arial"/>
          <w:sz w:val="22"/>
        </w:rPr>
      </w:pPr>
    </w:p>
    <w:p w14:paraId="30CED1F1" w14:textId="77777777" w:rsidR="00AE4E5F" w:rsidRDefault="00F11A9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49E426CA" wp14:editId="50B0F876">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9C4C8"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0958CF1D" w14:textId="77777777" w:rsidR="00AE4E5F" w:rsidRDefault="00AE4E5F">
      <w:pPr>
        <w:rPr>
          <w:rFonts w:ascii="Arial" w:hAnsi="Arial"/>
          <w:sz w:val="22"/>
        </w:rPr>
      </w:pPr>
    </w:p>
    <w:p w14:paraId="2F0E46BB" w14:textId="77777777" w:rsidR="00AE4E5F" w:rsidRDefault="00AE4E5F">
      <w:pPr>
        <w:tabs>
          <w:tab w:val="left" w:pos="-1440"/>
        </w:tabs>
        <w:ind w:left="2880" w:hanging="2880"/>
        <w:rPr>
          <w:rFonts w:ascii="Arial" w:hAnsi="Arial"/>
          <w:b/>
          <w:sz w:val="22"/>
        </w:rPr>
      </w:pPr>
      <w:r>
        <w:rPr>
          <w:rFonts w:ascii="Arial" w:hAnsi="Arial"/>
          <w:b/>
          <w:sz w:val="22"/>
        </w:rPr>
        <w:t>FLSA: Exempt</w:t>
      </w:r>
    </w:p>
    <w:p w14:paraId="51BC3A71" w14:textId="77777777" w:rsidR="00AE4E5F" w:rsidRDefault="00AE4E5F">
      <w:pPr>
        <w:pStyle w:val="Heading2"/>
      </w:pPr>
      <w:r>
        <w:t>Date:</w:t>
      </w:r>
      <w:r>
        <w:tab/>
      </w:r>
      <w:r w:rsidR="00F11A9E">
        <w:t>08</w:t>
      </w:r>
      <w:r w:rsidR="004519A9">
        <w:t>/1</w:t>
      </w:r>
      <w:r w:rsidR="00F11A9E">
        <w:t>8</w:t>
      </w:r>
    </w:p>
    <w:p w14:paraId="3D1AD7F8" w14:textId="77777777" w:rsidR="00AE4E5F" w:rsidRDefault="00F11A9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3038A1FB" wp14:editId="07AAEF3B">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0087"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W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Mj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VoJY/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49DC138B" w14:textId="77777777" w:rsidR="00AE4E5F" w:rsidRDefault="00AE4E5F">
      <w:pPr>
        <w:rPr>
          <w:rFonts w:ascii="Arial" w:hAnsi="Arial"/>
          <w:sz w:val="22"/>
        </w:rPr>
      </w:pPr>
    </w:p>
    <w:p w14:paraId="1AE69C28" w14:textId="77777777" w:rsidR="00AE4E5F" w:rsidRDefault="00AE4E5F">
      <w:pPr>
        <w:rPr>
          <w:rFonts w:ascii="Arial" w:hAnsi="Arial"/>
          <w:sz w:val="22"/>
        </w:rPr>
      </w:pPr>
      <w:r>
        <w:rPr>
          <w:rFonts w:ascii="Arial" w:hAnsi="Arial"/>
          <w:b/>
          <w:sz w:val="22"/>
        </w:rPr>
        <w:t xml:space="preserve">Job Summary:  </w:t>
      </w:r>
      <w:r>
        <w:rPr>
          <w:rFonts w:ascii="Arial" w:hAnsi="Arial"/>
          <w:sz w:val="22"/>
        </w:rPr>
        <w:t xml:space="preserve">Manages the day-to-day operations of the </w:t>
      </w:r>
      <w:r w:rsidR="004C32D4">
        <w:rPr>
          <w:rFonts w:ascii="Arial" w:hAnsi="Arial"/>
          <w:sz w:val="22"/>
        </w:rPr>
        <w:t>Accounting Division</w:t>
      </w:r>
      <w:r>
        <w:rPr>
          <w:rFonts w:ascii="Arial" w:hAnsi="Arial"/>
          <w:sz w:val="22"/>
        </w:rPr>
        <w:t xml:space="preserve">, including general accounting, payroll, accounts receivable and accounts payable; manages the day-to-day investment of cash; fiscal accounting and reporting for affiliated activities and special funds; coordinates annual audit; </w:t>
      </w:r>
      <w:r w:rsidR="00AA602C">
        <w:rPr>
          <w:rFonts w:ascii="Arial" w:hAnsi="Arial"/>
          <w:sz w:val="22"/>
        </w:rPr>
        <w:t>prepare</w:t>
      </w:r>
      <w:r w:rsidR="00E24A16">
        <w:rPr>
          <w:rFonts w:ascii="Arial" w:hAnsi="Arial"/>
          <w:sz w:val="22"/>
        </w:rPr>
        <w:t>s</w:t>
      </w:r>
      <w:r w:rsidR="00AA602C">
        <w:rPr>
          <w:rFonts w:ascii="Arial" w:hAnsi="Arial"/>
          <w:sz w:val="22"/>
        </w:rPr>
        <w:t xml:space="preserve"> annual financial statements and Uniform Financial Report; </w:t>
      </w:r>
      <w:r>
        <w:rPr>
          <w:rFonts w:ascii="Arial" w:hAnsi="Arial"/>
          <w:sz w:val="22"/>
        </w:rPr>
        <w:t>performs other duties as assigned.</w:t>
      </w:r>
    </w:p>
    <w:p w14:paraId="1C016A26" w14:textId="77777777" w:rsidR="00AE4E5F" w:rsidRDefault="00F11A9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43A86421" wp14:editId="2E161A95">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00981"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s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2/Sxb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D51EF72" w14:textId="77777777" w:rsidR="00AE4E5F" w:rsidRDefault="00AE4E5F">
      <w:pPr>
        <w:rPr>
          <w:rFonts w:ascii="Arial" w:hAnsi="Arial"/>
          <w:sz w:val="22"/>
        </w:rPr>
      </w:pPr>
    </w:p>
    <w:p w14:paraId="4B5BD8BB" w14:textId="77777777" w:rsidR="00AE4E5F" w:rsidRDefault="00AE4E5F">
      <w:pPr>
        <w:rPr>
          <w:rFonts w:ascii="Arial" w:hAnsi="Arial"/>
          <w:sz w:val="22"/>
        </w:rPr>
      </w:pPr>
      <w:r>
        <w:rPr>
          <w:rFonts w:ascii="Arial" w:hAnsi="Arial"/>
          <w:b/>
          <w:sz w:val="22"/>
        </w:rPr>
        <w:t>Essential Functions:</w:t>
      </w:r>
    </w:p>
    <w:p w14:paraId="1D966291" w14:textId="77777777" w:rsidR="00AE4E5F" w:rsidRDefault="00AE4E5F">
      <w:pPr>
        <w:pStyle w:val="Quick1"/>
        <w:numPr>
          <w:ilvl w:val="0"/>
          <w:numId w:val="0"/>
        </w:numPr>
        <w:tabs>
          <w:tab w:val="left" w:pos="-1080"/>
          <w:tab w:val="left" w:pos="-720"/>
          <w:tab w:val="left" w:pos="0"/>
        </w:tabs>
        <w:rPr>
          <w:rFonts w:ascii="Arial" w:hAnsi="Arial"/>
          <w:sz w:val="22"/>
        </w:rPr>
      </w:pPr>
      <w:r>
        <w:rPr>
          <w:rFonts w:ascii="Arial" w:hAnsi="Arial"/>
          <w:sz w:val="22"/>
        </w:rPr>
        <w:t xml:space="preserve"> </w:t>
      </w:r>
    </w:p>
    <w:p w14:paraId="2D5005FB"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 xml:space="preserve">Responsible for maintaining accurate and current financial records, including timely  updating of financial activity and periodic  </w:t>
      </w:r>
      <w:r w:rsidR="00902C1B">
        <w:rPr>
          <w:rFonts w:ascii="Arial" w:hAnsi="Arial"/>
          <w:sz w:val="22"/>
        </w:rPr>
        <w:t>reporting and approves work of direct reports;</w:t>
      </w:r>
    </w:p>
    <w:p w14:paraId="72023596"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Supervises accounting staff including accountants and fiscal specialists;</w:t>
      </w:r>
    </w:p>
    <w:p w14:paraId="59CEBFAA"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Ensures expenditures,  receipts, and other transactions  are properly and timely  recorded to the appropriate accounts</w:t>
      </w:r>
      <w:r w:rsidR="00902C1B">
        <w:rPr>
          <w:rFonts w:ascii="Arial" w:hAnsi="Arial"/>
          <w:sz w:val="22"/>
        </w:rPr>
        <w:t>;</w:t>
      </w:r>
      <w:r>
        <w:rPr>
          <w:rFonts w:ascii="Arial" w:hAnsi="Arial"/>
          <w:sz w:val="22"/>
        </w:rPr>
        <w:t xml:space="preserve"> </w:t>
      </w:r>
    </w:p>
    <w:p w14:paraId="6B9BC67B"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 xml:space="preserve">Monitors and manages the County’s cash  and investment position, including daily cash balances, monthly bank reconciliations, and </w:t>
      </w:r>
      <w:r w:rsidR="00902C1B">
        <w:rPr>
          <w:rFonts w:ascii="Arial" w:hAnsi="Arial"/>
          <w:sz w:val="22"/>
        </w:rPr>
        <w:t>completion of weekly cash flow projection;</w:t>
      </w:r>
    </w:p>
    <w:p w14:paraId="521A41D6"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Coordinates the timely submission of departmental financial activity in support of accurate and timely reporting</w:t>
      </w:r>
    </w:p>
    <w:p w14:paraId="545C90F9"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 xml:space="preserve">Coordinates the annual audit and other special audits of the County’s financial records with independent auditors as well as with any State auditors; </w:t>
      </w:r>
    </w:p>
    <w:p w14:paraId="7E327F50" w14:textId="77777777" w:rsidR="00AA602C" w:rsidRPr="00AA602C" w:rsidRDefault="0076016E" w:rsidP="00AA602C">
      <w:pPr>
        <w:pStyle w:val="Quick1"/>
        <w:numPr>
          <w:ilvl w:val="0"/>
          <w:numId w:val="13"/>
        </w:numPr>
        <w:tabs>
          <w:tab w:val="left" w:pos="-1080"/>
          <w:tab w:val="left" w:pos="-720"/>
          <w:tab w:val="left" w:pos="0"/>
        </w:tabs>
        <w:rPr>
          <w:rFonts w:ascii="Arial" w:hAnsi="Arial"/>
          <w:sz w:val="22"/>
        </w:rPr>
      </w:pPr>
      <w:r>
        <w:rPr>
          <w:rFonts w:ascii="Arial" w:hAnsi="Arial"/>
          <w:sz w:val="22"/>
        </w:rPr>
        <w:t xml:space="preserve">Prepares with the assistance from Auditor’s </w:t>
      </w:r>
      <w:r w:rsidR="00AA602C">
        <w:rPr>
          <w:rFonts w:ascii="Arial" w:hAnsi="Arial"/>
          <w:sz w:val="22"/>
        </w:rPr>
        <w:t xml:space="preserve"> annual financial statements in accordance with all required guidelines (i.e., GASB’s, GAAFR, etc.) and the </w:t>
      </w:r>
      <w:r w:rsidR="00C93752">
        <w:rPr>
          <w:rFonts w:ascii="Arial" w:hAnsi="Arial"/>
          <w:sz w:val="22"/>
        </w:rPr>
        <w:t xml:space="preserve">State </w:t>
      </w:r>
      <w:r w:rsidR="00AA602C">
        <w:rPr>
          <w:rFonts w:ascii="Arial" w:hAnsi="Arial"/>
          <w:sz w:val="22"/>
        </w:rPr>
        <w:t>Uniform Financial Report</w:t>
      </w:r>
      <w:r w:rsidR="00C93752">
        <w:rPr>
          <w:rFonts w:ascii="Arial" w:hAnsi="Arial"/>
          <w:sz w:val="22"/>
        </w:rPr>
        <w:t>; Ensures  Financial records are maintained in compliance with GAAP.</w:t>
      </w:r>
    </w:p>
    <w:p w14:paraId="724B1E9D"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Performs various functions and procedures in support of audits including preparing various schedules of major balance sheet accounts, retrieving account information, and preparing confirmations letters;</w:t>
      </w:r>
    </w:p>
    <w:p w14:paraId="46E2654C"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Conducts follow-up on all audit findings and recommendations;</w:t>
      </w:r>
    </w:p>
    <w:p w14:paraId="7654DC9D"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Develops fiscal procedures to improve the efficiency and consistent administration of various financial activities involving County departments and agencies; Provides the necessary training</w:t>
      </w:r>
      <w:r w:rsidR="00902C1B">
        <w:rPr>
          <w:rFonts w:ascii="Arial" w:hAnsi="Arial"/>
          <w:sz w:val="22"/>
        </w:rPr>
        <w:t xml:space="preserve"> and internal control review;</w:t>
      </w:r>
    </w:p>
    <w:p w14:paraId="30A0623B"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Establishes and maintains effective working relationships with assigned staff, associates, business and public officials, and the public;</w:t>
      </w:r>
    </w:p>
    <w:p w14:paraId="13E53A31"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Represents the Department of Finance in a professional manner in performing all financial responsibilities;</w:t>
      </w:r>
    </w:p>
    <w:p w14:paraId="5BF62B96" w14:textId="77777777" w:rsidR="00AE4E5F" w:rsidRDefault="00AE4E5F">
      <w:pPr>
        <w:pStyle w:val="Quick1"/>
        <w:numPr>
          <w:ilvl w:val="0"/>
          <w:numId w:val="13"/>
        </w:numPr>
        <w:tabs>
          <w:tab w:val="left" w:pos="-1080"/>
          <w:tab w:val="left" w:pos="-720"/>
          <w:tab w:val="left" w:pos="0"/>
        </w:tabs>
        <w:rPr>
          <w:rFonts w:ascii="Arial" w:hAnsi="Arial"/>
          <w:sz w:val="22"/>
        </w:rPr>
      </w:pPr>
      <w:r>
        <w:rPr>
          <w:rFonts w:ascii="Arial" w:hAnsi="Arial"/>
          <w:sz w:val="22"/>
        </w:rPr>
        <w:t xml:space="preserve">Keeps abreast with changes in governmental accounting to ensure compliance with new Governmental Accounting Standards Board Statements, Governmental GAAP Guide, Yellow Book, </w:t>
      </w:r>
      <w:r w:rsidR="00902C1B">
        <w:rPr>
          <w:rFonts w:ascii="Arial" w:hAnsi="Arial"/>
          <w:sz w:val="22"/>
        </w:rPr>
        <w:t>CFR 200-Super Circular</w:t>
      </w:r>
      <w:r>
        <w:rPr>
          <w:rFonts w:ascii="Arial" w:hAnsi="Arial"/>
          <w:sz w:val="22"/>
        </w:rPr>
        <w:t>, etc.;</w:t>
      </w:r>
    </w:p>
    <w:p w14:paraId="0DF305C4" w14:textId="77777777" w:rsidR="00AE4E5F" w:rsidRDefault="00AE4E5F">
      <w:pPr>
        <w:numPr>
          <w:ilvl w:val="0"/>
          <w:numId w:val="13"/>
        </w:numPr>
        <w:rPr>
          <w:rFonts w:ascii="Arial" w:hAnsi="Arial"/>
          <w:sz w:val="22"/>
        </w:rPr>
      </w:pPr>
      <w:r>
        <w:rPr>
          <w:rFonts w:ascii="Arial" w:hAnsi="Arial"/>
          <w:sz w:val="22"/>
        </w:rPr>
        <w:t>Schedules recurring tasks to meet the need for timely and accurate financial recording and reporting ; prioritizes and reprioritizes to respond to changing circumstances and/or needs</w:t>
      </w:r>
    </w:p>
    <w:p w14:paraId="3F30F5BD" w14:textId="77777777" w:rsidR="00AE4E5F" w:rsidRDefault="00AE4E5F">
      <w:pPr>
        <w:numPr>
          <w:ilvl w:val="0"/>
          <w:numId w:val="13"/>
        </w:numPr>
        <w:rPr>
          <w:rFonts w:ascii="Arial" w:hAnsi="Arial"/>
          <w:sz w:val="22"/>
        </w:rPr>
      </w:pPr>
      <w:r>
        <w:rPr>
          <w:rFonts w:ascii="Arial" w:hAnsi="Arial"/>
          <w:sz w:val="22"/>
        </w:rPr>
        <w:t>Maintains files and other records to support financial transactions and work performed;</w:t>
      </w:r>
    </w:p>
    <w:p w14:paraId="54501CB7" w14:textId="77777777" w:rsidR="00AE4E5F" w:rsidRDefault="00AE4E5F">
      <w:pPr>
        <w:numPr>
          <w:ilvl w:val="0"/>
          <w:numId w:val="13"/>
        </w:numPr>
        <w:rPr>
          <w:rFonts w:ascii="Arial" w:hAnsi="Arial"/>
          <w:sz w:val="22"/>
        </w:rPr>
      </w:pPr>
      <w:r>
        <w:rPr>
          <w:rFonts w:ascii="Arial" w:hAnsi="Arial"/>
          <w:sz w:val="22"/>
        </w:rPr>
        <w:t>Utilizes technology effectively in performance of job duties</w:t>
      </w:r>
    </w:p>
    <w:p w14:paraId="206A7625" w14:textId="77777777" w:rsidR="00AE4E5F" w:rsidRDefault="00AE4E5F">
      <w:pPr>
        <w:numPr>
          <w:ilvl w:val="0"/>
          <w:numId w:val="13"/>
        </w:numPr>
        <w:rPr>
          <w:rFonts w:ascii="Arial" w:hAnsi="Arial"/>
          <w:sz w:val="22"/>
        </w:rPr>
      </w:pPr>
      <w:r>
        <w:rPr>
          <w:rFonts w:ascii="Arial" w:hAnsi="Arial"/>
          <w:sz w:val="22"/>
        </w:rPr>
        <w:t>Exercises professional judgment and discretion when handling information processed in performance of job duties</w:t>
      </w:r>
    </w:p>
    <w:p w14:paraId="2F431EDE" w14:textId="77777777" w:rsidR="00AE4E5F" w:rsidRDefault="00AE4E5F">
      <w:pPr>
        <w:numPr>
          <w:ilvl w:val="0"/>
          <w:numId w:val="13"/>
        </w:numPr>
        <w:rPr>
          <w:rFonts w:ascii="Arial" w:hAnsi="Arial"/>
        </w:rPr>
      </w:pPr>
      <w:r>
        <w:rPr>
          <w:rFonts w:ascii="Arial" w:hAnsi="Arial"/>
          <w:sz w:val="22"/>
        </w:rPr>
        <w:t>Performs other duties as assigned</w:t>
      </w:r>
      <w:r>
        <w:rPr>
          <w:rFonts w:ascii="Arial" w:hAnsi="Arial"/>
        </w:rPr>
        <w:t>.</w:t>
      </w:r>
    </w:p>
    <w:p w14:paraId="3D03F1AE" w14:textId="77777777" w:rsidR="00AE4E5F" w:rsidRDefault="00AE4E5F">
      <w:pPr>
        <w:pStyle w:val="Quick1"/>
        <w:numPr>
          <w:ilvl w:val="0"/>
          <w:numId w:val="0"/>
        </w:numPr>
        <w:tabs>
          <w:tab w:val="left" w:pos="-1080"/>
          <w:tab w:val="left" w:pos="-720"/>
          <w:tab w:val="left" w:pos="0"/>
        </w:tabs>
        <w:rPr>
          <w:rFonts w:ascii="Arial" w:hAnsi="Arial"/>
          <w:sz w:val="22"/>
        </w:rPr>
      </w:pPr>
    </w:p>
    <w:p w14:paraId="5B5B818B" w14:textId="77777777" w:rsidR="00AE4E5F" w:rsidRDefault="00F11A9E">
      <w:pPr>
        <w:pStyle w:val="Quick1"/>
        <w:numPr>
          <w:ilvl w:val="0"/>
          <w:numId w:val="0"/>
        </w:numPr>
        <w:tabs>
          <w:tab w:val="left" w:pos="-1080"/>
          <w:tab w:val="left" w:pos="-720"/>
          <w:tab w:val="left" w:pos="0"/>
        </w:tabs>
        <w:ind w:left="450" w:hanging="450"/>
      </w:pPr>
      <w:r>
        <w:rPr>
          <w:noProof/>
          <w:snapToGrid/>
        </w:rPr>
        <mc:AlternateContent>
          <mc:Choice Requires="wps">
            <w:drawing>
              <wp:anchor distT="0" distB="0" distL="114300" distR="114300" simplePos="0" relativeHeight="251659776" behindDoc="1" locked="1" layoutInCell="0" allowOverlap="1" wp14:anchorId="2106A2BE" wp14:editId="169E19FC">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83DA3"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s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8kU7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60858976" w14:textId="77777777" w:rsidR="00AE4E5F" w:rsidRDefault="00AE4E5F">
      <w:pPr>
        <w:tabs>
          <w:tab w:val="left" w:pos="-1080"/>
          <w:tab w:val="left" w:pos="-720"/>
          <w:tab w:val="left" w:pos="0"/>
          <w:tab w:val="left" w:pos="450"/>
        </w:tabs>
        <w:rPr>
          <w:rFonts w:ascii="Arial" w:hAnsi="Arial"/>
          <w:sz w:val="22"/>
        </w:rPr>
      </w:pPr>
      <w:r>
        <w:rPr>
          <w:rFonts w:ascii="Arial" w:hAnsi="Arial"/>
          <w:b/>
          <w:sz w:val="22"/>
        </w:rPr>
        <w:lastRenderedPageBreak/>
        <w:t>Required Knowledge, Skills, and Abilities:</w:t>
      </w:r>
      <w:r>
        <w:rPr>
          <w:rFonts w:ascii="Arial" w:hAnsi="Arial"/>
          <w:sz w:val="22"/>
        </w:rPr>
        <w:t xml:space="preserve">  </w:t>
      </w:r>
    </w:p>
    <w:p w14:paraId="7DF75725" w14:textId="77777777" w:rsidR="00AE4E5F" w:rsidRDefault="00AE4E5F">
      <w:pPr>
        <w:tabs>
          <w:tab w:val="left" w:pos="-1080"/>
          <w:tab w:val="left" w:pos="-720"/>
          <w:tab w:val="left" w:pos="0"/>
          <w:tab w:val="left" w:pos="450"/>
        </w:tabs>
        <w:rPr>
          <w:rFonts w:ascii="Arial" w:hAnsi="Arial"/>
          <w:sz w:val="22"/>
        </w:rPr>
      </w:pPr>
    </w:p>
    <w:p w14:paraId="14D71A22" w14:textId="77777777" w:rsidR="00AE4E5F" w:rsidRDefault="00AE4E5F">
      <w:pPr>
        <w:pStyle w:val="Quick1"/>
        <w:numPr>
          <w:ilvl w:val="0"/>
          <w:numId w:val="15"/>
        </w:numPr>
        <w:tabs>
          <w:tab w:val="left" w:pos="-1080"/>
          <w:tab w:val="left" w:pos="-720"/>
          <w:tab w:val="left" w:pos="0"/>
        </w:tabs>
        <w:rPr>
          <w:rFonts w:ascii="Arial" w:hAnsi="Arial"/>
          <w:sz w:val="22"/>
        </w:rPr>
      </w:pPr>
      <w:r>
        <w:rPr>
          <w:rFonts w:ascii="Arial" w:hAnsi="Arial"/>
          <w:sz w:val="22"/>
        </w:rPr>
        <w:t>Ability to gain advanced knowledge of St. Mary’s County Government policies and procedures;</w:t>
      </w:r>
    </w:p>
    <w:p w14:paraId="1B124F37" w14:textId="77777777" w:rsidR="00AE4E5F" w:rsidRDefault="00AE4E5F">
      <w:pPr>
        <w:pStyle w:val="Quick1"/>
        <w:numPr>
          <w:ilvl w:val="0"/>
          <w:numId w:val="15"/>
        </w:numPr>
        <w:tabs>
          <w:tab w:val="left" w:pos="-1080"/>
          <w:tab w:val="left" w:pos="-720"/>
          <w:tab w:val="left" w:pos="0"/>
        </w:tabs>
        <w:rPr>
          <w:rFonts w:ascii="Arial" w:hAnsi="Arial"/>
          <w:sz w:val="22"/>
        </w:rPr>
      </w:pPr>
      <w:r>
        <w:rPr>
          <w:rFonts w:ascii="Arial" w:hAnsi="Arial"/>
          <w:sz w:val="22"/>
        </w:rPr>
        <w:t>Ability to act as a representative of St. Mary’s County Government to the public;</w:t>
      </w:r>
    </w:p>
    <w:p w14:paraId="2875A1B0" w14:textId="77777777" w:rsidR="00AE4E5F" w:rsidRDefault="00AE4E5F">
      <w:pPr>
        <w:pStyle w:val="Quick1"/>
        <w:numPr>
          <w:ilvl w:val="0"/>
          <w:numId w:val="15"/>
        </w:numPr>
        <w:tabs>
          <w:tab w:val="left" w:pos="-1080"/>
          <w:tab w:val="left" w:pos="-720"/>
          <w:tab w:val="left" w:pos="0"/>
        </w:tabs>
        <w:rPr>
          <w:rFonts w:ascii="Arial" w:hAnsi="Arial"/>
          <w:sz w:val="22"/>
        </w:rPr>
      </w:pPr>
      <w:r>
        <w:rPr>
          <w:rFonts w:ascii="Arial" w:hAnsi="Arial"/>
          <w:sz w:val="22"/>
        </w:rPr>
        <w:t>Expert knowledge of department practices and procedures;</w:t>
      </w:r>
    </w:p>
    <w:p w14:paraId="43C892F6" w14:textId="77777777" w:rsidR="00AE4E5F" w:rsidRDefault="00AE4E5F">
      <w:pPr>
        <w:pStyle w:val="Quick1"/>
        <w:numPr>
          <w:ilvl w:val="0"/>
          <w:numId w:val="15"/>
        </w:numPr>
        <w:tabs>
          <w:tab w:val="left" w:pos="-1080"/>
          <w:tab w:val="left" w:pos="-720"/>
          <w:tab w:val="left" w:pos="0"/>
        </w:tabs>
        <w:rPr>
          <w:rFonts w:ascii="Arial" w:hAnsi="Arial"/>
          <w:sz w:val="22"/>
        </w:rPr>
      </w:pPr>
      <w:r>
        <w:rPr>
          <w:rFonts w:ascii="Arial" w:hAnsi="Arial"/>
          <w:sz w:val="22"/>
        </w:rPr>
        <w:t>Expert knowledge of advanced accounting principles and concepts;</w:t>
      </w:r>
    </w:p>
    <w:p w14:paraId="00BABFC9" w14:textId="77777777" w:rsidR="00AE4E5F" w:rsidRDefault="00AE4E5F">
      <w:pPr>
        <w:pStyle w:val="Quick1"/>
        <w:numPr>
          <w:ilvl w:val="0"/>
          <w:numId w:val="15"/>
        </w:numPr>
        <w:tabs>
          <w:tab w:val="left" w:pos="-1080"/>
          <w:tab w:val="left" w:pos="-720"/>
          <w:tab w:val="left" w:pos="0"/>
        </w:tabs>
        <w:rPr>
          <w:rFonts w:ascii="Arial" w:hAnsi="Arial"/>
          <w:sz w:val="22"/>
        </w:rPr>
      </w:pPr>
      <w:r>
        <w:rPr>
          <w:rFonts w:ascii="Arial" w:hAnsi="Arial"/>
          <w:sz w:val="22"/>
        </w:rPr>
        <w:t>Expert knowledge of relevant Federal, State, and local regulations regarding fiscal administration and management;</w:t>
      </w:r>
    </w:p>
    <w:p w14:paraId="175C4263" w14:textId="77777777" w:rsidR="00AE4E5F" w:rsidRDefault="00AE4E5F">
      <w:pPr>
        <w:pStyle w:val="Quick1"/>
        <w:numPr>
          <w:ilvl w:val="0"/>
          <w:numId w:val="15"/>
        </w:numPr>
        <w:tabs>
          <w:tab w:val="left" w:pos="-1080"/>
          <w:tab w:val="left" w:pos="-720"/>
          <w:tab w:val="left" w:pos="0"/>
        </w:tabs>
        <w:rPr>
          <w:rFonts w:ascii="Arial" w:hAnsi="Arial"/>
          <w:snapToGrid/>
          <w:sz w:val="22"/>
        </w:rPr>
      </w:pPr>
      <w:r>
        <w:rPr>
          <w:rFonts w:ascii="Arial" w:hAnsi="Arial"/>
          <w:sz w:val="22"/>
        </w:rPr>
        <w:t>Ability to effectively communicate with other staff members; ability to coordinate, advise, and work with other professionals;</w:t>
      </w:r>
    </w:p>
    <w:p w14:paraId="496B8491" w14:textId="77777777" w:rsidR="00AE4E5F" w:rsidRDefault="00AE4E5F">
      <w:pPr>
        <w:pStyle w:val="Quick1"/>
        <w:numPr>
          <w:ilvl w:val="0"/>
          <w:numId w:val="15"/>
        </w:numPr>
        <w:tabs>
          <w:tab w:val="left" w:pos="-1080"/>
          <w:tab w:val="left" w:pos="-720"/>
          <w:tab w:val="left" w:pos="0"/>
        </w:tabs>
        <w:rPr>
          <w:rFonts w:ascii="Arial" w:hAnsi="Arial"/>
          <w:snapToGrid/>
          <w:sz w:val="22"/>
        </w:rPr>
      </w:pPr>
      <w:r>
        <w:rPr>
          <w:rFonts w:ascii="Arial" w:hAnsi="Arial"/>
          <w:sz w:val="22"/>
        </w:rPr>
        <w:t>Ability to supervise and motivate assigned staff;</w:t>
      </w:r>
    </w:p>
    <w:p w14:paraId="3CC98149" w14:textId="77777777" w:rsidR="00AE4E5F" w:rsidRDefault="00AE4E5F">
      <w:pPr>
        <w:pStyle w:val="Quick1"/>
        <w:numPr>
          <w:ilvl w:val="0"/>
          <w:numId w:val="15"/>
        </w:numPr>
        <w:tabs>
          <w:tab w:val="left" w:pos="-1080"/>
          <w:tab w:val="left" w:pos="-720"/>
          <w:tab w:val="left" w:pos="0"/>
        </w:tabs>
        <w:rPr>
          <w:rFonts w:ascii="Arial" w:hAnsi="Arial"/>
          <w:snapToGrid/>
          <w:sz w:val="22"/>
        </w:rPr>
      </w:pPr>
      <w:r>
        <w:rPr>
          <w:rFonts w:ascii="Arial" w:hAnsi="Arial"/>
          <w:snapToGrid/>
          <w:sz w:val="22"/>
        </w:rPr>
        <w:t>Ability to prioritize and multitask;</w:t>
      </w:r>
      <w:r>
        <w:rPr>
          <w:rFonts w:ascii="Arial" w:hAnsi="Arial"/>
          <w:sz w:val="22"/>
        </w:rPr>
        <w:t xml:space="preserve"> </w:t>
      </w:r>
    </w:p>
    <w:p w14:paraId="19719E25" w14:textId="77777777" w:rsidR="00AE4E5F" w:rsidRDefault="00AE4E5F">
      <w:pPr>
        <w:pStyle w:val="Quick1"/>
        <w:numPr>
          <w:ilvl w:val="0"/>
          <w:numId w:val="15"/>
        </w:numPr>
        <w:tabs>
          <w:tab w:val="left" w:pos="-1080"/>
          <w:tab w:val="left" w:pos="-720"/>
          <w:tab w:val="left" w:pos="0"/>
        </w:tabs>
        <w:rPr>
          <w:rFonts w:ascii="Arial" w:hAnsi="Arial"/>
          <w:sz w:val="22"/>
        </w:rPr>
      </w:pPr>
      <w:r>
        <w:rPr>
          <w:rFonts w:ascii="Arial" w:hAnsi="Arial"/>
          <w:sz w:val="22"/>
        </w:rPr>
        <w:t>Ability to review and analyze existing information and make informed and sound decisions; ability to use available resources to research information;</w:t>
      </w:r>
    </w:p>
    <w:p w14:paraId="36CCB600" w14:textId="77777777" w:rsidR="00AE4E5F" w:rsidRDefault="00AE4E5F">
      <w:pPr>
        <w:pStyle w:val="Quick1"/>
        <w:numPr>
          <w:ilvl w:val="0"/>
          <w:numId w:val="15"/>
        </w:numPr>
        <w:tabs>
          <w:tab w:val="left" w:pos="-1080"/>
          <w:tab w:val="left" w:pos="-720"/>
          <w:tab w:val="left" w:pos="0"/>
        </w:tabs>
        <w:rPr>
          <w:rFonts w:ascii="Arial" w:hAnsi="Arial"/>
          <w:snapToGrid/>
          <w:sz w:val="22"/>
        </w:rPr>
      </w:pPr>
      <w:r>
        <w:rPr>
          <w:rFonts w:ascii="Arial" w:hAnsi="Arial"/>
          <w:sz w:val="22"/>
        </w:rPr>
        <w:t>Ability to keep accurate records;</w:t>
      </w:r>
    </w:p>
    <w:p w14:paraId="666EFF8E" w14:textId="77777777" w:rsidR="00AE4E5F" w:rsidRDefault="00AE4E5F">
      <w:pPr>
        <w:pStyle w:val="Quick1"/>
        <w:numPr>
          <w:ilvl w:val="0"/>
          <w:numId w:val="15"/>
        </w:numPr>
        <w:tabs>
          <w:tab w:val="left" w:pos="-1080"/>
          <w:tab w:val="left" w:pos="-720"/>
          <w:tab w:val="left" w:pos="0"/>
        </w:tabs>
        <w:rPr>
          <w:rFonts w:ascii="Arial" w:hAnsi="Arial"/>
          <w:snapToGrid/>
          <w:sz w:val="22"/>
        </w:rPr>
      </w:pPr>
      <w:r>
        <w:rPr>
          <w:rFonts w:ascii="Arial" w:hAnsi="Arial"/>
          <w:sz w:val="22"/>
        </w:rPr>
        <w:t>Ability to keep abreast with current fiscal policies and procedures;</w:t>
      </w:r>
    </w:p>
    <w:p w14:paraId="4B4ED775" w14:textId="77777777" w:rsidR="00AE4E5F" w:rsidRDefault="00AE4E5F">
      <w:pPr>
        <w:pStyle w:val="Quick1"/>
        <w:numPr>
          <w:ilvl w:val="0"/>
          <w:numId w:val="15"/>
        </w:numPr>
        <w:tabs>
          <w:tab w:val="left" w:pos="-1080"/>
          <w:tab w:val="left" w:pos="-720"/>
          <w:tab w:val="left" w:pos="0"/>
        </w:tabs>
        <w:rPr>
          <w:rFonts w:ascii="Arial" w:hAnsi="Arial"/>
          <w:sz w:val="22"/>
        </w:rPr>
      </w:pPr>
      <w:r>
        <w:rPr>
          <w:rFonts w:ascii="Arial" w:hAnsi="Arial"/>
          <w:sz w:val="22"/>
        </w:rPr>
        <w:t>Ability to effectively utilize relevant technology, including the County’s administrative and financial systems</w:t>
      </w:r>
    </w:p>
    <w:p w14:paraId="2AAC7A6C" w14:textId="77777777" w:rsidR="00AE4E5F" w:rsidRDefault="00F11A9E">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4A578C8C" wp14:editId="1BB7B2F3">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391A"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O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UcYCdJCij6CaERsGoYS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I3Mo7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5E14FAF" w14:textId="77777777" w:rsidR="00AE4E5F" w:rsidRDefault="00AE4E5F">
      <w:pPr>
        <w:tabs>
          <w:tab w:val="left" w:pos="-1080"/>
          <w:tab w:val="left" w:pos="-720"/>
          <w:tab w:val="left" w:pos="0"/>
          <w:tab w:val="left" w:pos="450"/>
        </w:tabs>
        <w:rPr>
          <w:rFonts w:ascii="Arial" w:hAnsi="Arial"/>
          <w:sz w:val="22"/>
        </w:rPr>
      </w:pPr>
    </w:p>
    <w:p w14:paraId="1FBACD3C" w14:textId="77777777" w:rsidR="00AE4E5F" w:rsidRDefault="00AE4E5F">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5C603669" w14:textId="77777777" w:rsidR="00AE4E5F" w:rsidRDefault="00AE4E5F">
      <w:pPr>
        <w:pStyle w:val="Quick1"/>
        <w:numPr>
          <w:ilvl w:val="0"/>
          <w:numId w:val="0"/>
        </w:numPr>
        <w:tabs>
          <w:tab w:val="left" w:pos="-1080"/>
          <w:tab w:val="left" w:pos="-720"/>
          <w:tab w:val="left" w:pos="0"/>
        </w:tabs>
        <w:rPr>
          <w:rFonts w:ascii="Arial" w:hAnsi="Arial"/>
          <w:sz w:val="22"/>
        </w:rPr>
      </w:pPr>
    </w:p>
    <w:p w14:paraId="72143C26" w14:textId="77777777" w:rsidR="00AE4E5F" w:rsidRDefault="00AE4E5F">
      <w:pPr>
        <w:pStyle w:val="Quick1"/>
        <w:tabs>
          <w:tab w:val="left" w:pos="-1080"/>
          <w:tab w:val="left" w:pos="-720"/>
          <w:tab w:val="left" w:pos="0"/>
          <w:tab w:val="num" w:pos="450"/>
        </w:tabs>
        <w:ind w:left="0" w:firstLine="0"/>
        <w:rPr>
          <w:rFonts w:ascii="Arial" w:hAnsi="Arial"/>
          <w:sz w:val="22"/>
        </w:rPr>
      </w:pPr>
      <w:r>
        <w:rPr>
          <w:rFonts w:ascii="Arial" w:hAnsi="Arial"/>
          <w:sz w:val="22"/>
        </w:rPr>
        <w:t xml:space="preserve">Bachelor’s degree; </w:t>
      </w:r>
    </w:p>
    <w:p w14:paraId="0D546E20" w14:textId="77777777" w:rsidR="00AE4E5F" w:rsidRDefault="00AE4E5F">
      <w:pPr>
        <w:pStyle w:val="Quick1"/>
        <w:tabs>
          <w:tab w:val="left" w:pos="-1080"/>
          <w:tab w:val="left" w:pos="-720"/>
          <w:tab w:val="left" w:pos="0"/>
          <w:tab w:val="num" w:pos="450"/>
        </w:tabs>
        <w:ind w:left="0" w:firstLine="0"/>
        <w:rPr>
          <w:rFonts w:ascii="Arial" w:hAnsi="Arial"/>
          <w:sz w:val="22"/>
        </w:rPr>
      </w:pPr>
      <w:r>
        <w:rPr>
          <w:rFonts w:ascii="Arial" w:hAnsi="Arial"/>
          <w:sz w:val="22"/>
        </w:rPr>
        <w:t xml:space="preserve">Certified Public Accountant </w:t>
      </w:r>
    </w:p>
    <w:p w14:paraId="7B117FE3" w14:textId="77777777" w:rsidR="00AE4E5F" w:rsidRDefault="00AE4E5F">
      <w:pPr>
        <w:pStyle w:val="Quick1"/>
        <w:tabs>
          <w:tab w:val="left" w:pos="-1080"/>
          <w:tab w:val="left" w:pos="-720"/>
          <w:tab w:val="left" w:pos="0"/>
          <w:tab w:val="num" w:pos="450"/>
        </w:tabs>
        <w:ind w:left="0" w:firstLine="0"/>
        <w:rPr>
          <w:rFonts w:ascii="Arial" w:hAnsi="Arial"/>
          <w:sz w:val="22"/>
        </w:rPr>
      </w:pPr>
      <w:r>
        <w:rPr>
          <w:rFonts w:ascii="Arial" w:hAnsi="Arial"/>
          <w:sz w:val="22"/>
        </w:rPr>
        <w:t>Three years or more of experience or additional education in a specialized area;</w:t>
      </w:r>
    </w:p>
    <w:p w14:paraId="6964257E" w14:textId="77777777" w:rsidR="00AE4E5F" w:rsidRDefault="00AE4E5F">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41FF40B2" w14:textId="77777777" w:rsidR="00AE4E5F" w:rsidRDefault="00AE4E5F">
      <w:pPr>
        <w:tabs>
          <w:tab w:val="left" w:pos="-1080"/>
          <w:tab w:val="left" w:pos="-720"/>
          <w:tab w:val="left" w:pos="0"/>
          <w:tab w:val="left" w:pos="450"/>
        </w:tabs>
        <w:rPr>
          <w:rFonts w:ascii="Arial" w:hAnsi="Arial"/>
          <w:sz w:val="22"/>
        </w:rPr>
      </w:pPr>
    </w:p>
    <w:p w14:paraId="7861B20B" w14:textId="77777777" w:rsidR="00AE4E5F" w:rsidRDefault="00AE4E5F">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56F857D7" w14:textId="77777777" w:rsidR="00AE4E5F" w:rsidRDefault="00AE4E5F">
      <w:pPr>
        <w:tabs>
          <w:tab w:val="left" w:pos="-1080"/>
          <w:tab w:val="left" w:pos="-720"/>
          <w:tab w:val="left" w:pos="0"/>
          <w:tab w:val="left" w:pos="450"/>
        </w:tabs>
        <w:rPr>
          <w:rFonts w:ascii="Arial" w:hAnsi="Arial"/>
          <w:sz w:val="22"/>
        </w:rPr>
      </w:pPr>
    </w:p>
    <w:p w14:paraId="104EB916" w14:textId="77777777" w:rsidR="00AE4E5F" w:rsidRDefault="00AE4E5F">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371F3CA3" w14:textId="77777777" w:rsidR="00AE4E5F" w:rsidRDefault="00AE4E5F">
      <w:pPr>
        <w:tabs>
          <w:tab w:val="left" w:pos="-1080"/>
          <w:tab w:val="left" w:pos="-720"/>
          <w:tab w:val="left" w:pos="0"/>
          <w:tab w:val="left" w:pos="450"/>
        </w:tabs>
        <w:rPr>
          <w:rFonts w:ascii="Arial" w:hAnsi="Arial"/>
          <w:sz w:val="22"/>
        </w:rPr>
      </w:pPr>
    </w:p>
    <w:p w14:paraId="4466032B" w14:textId="77777777" w:rsidR="00AE4E5F" w:rsidRDefault="00AE4E5F">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18946D2D" w14:textId="77777777" w:rsidR="00AE4E5F" w:rsidRDefault="00AE4E5F">
      <w:pPr>
        <w:tabs>
          <w:tab w:val="left" w:pos="-1080"/>
          <w:tab w:val="left" w:pos="-720"/>
          <w:tab w:val="left" w:pos="0"/>
          <w:tab w:val="left" w:pos="450"/>
        </w:tabs>
        <w:rPr>
          <w:rFonts w:ascii="Arial" w:hAnsi="Arial"/>
          <w:sz w:val="22"/>
        </w:rPr>
      </w:pPr>
    </w:p>
    <w:p w14:paraId="112D280C" w14:textId="77777777" w:rsidR="00AE4E5F" w:rsidRDefault="00F11A9E">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7158D0D1" wp14:editId="774FD922">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7514"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tPj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z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za0+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0C661FE4" w14:textId="77777777" w:rsidR="00AE4E5F" w:rsidRDefault="00AE4E5F">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44E224E7" w14:textId="77777777" w:rsidR="00AE4E5F" w:rsidRDefault="00AE4E5F">
      <w:pPr>
        <w:tabs>
          <w:tab w:val="left" w:pos="-1080"/>
          <w:tab w:val="left" w:pos="-720"/>
          <w:tab w:val="left" w:pos="0"/>
          <w:tab w:val="left" w:pos="450"/>
        </w:tabs>
        <w:rPr>
          <w:rFonts w:ascii="Arial" w:hAnsi="Arial"/>
          <w:sz w:val="22"/>
        </w:rPr>
      </w:pPr>
    </w:p>
    <w:p w14:paraId="32AE78CD" w14:textId="77777777" w:rsidR="00AE4E5F" w:rsidRDefault="00AE4E5F">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6A5D23DE" w14:textId="77777777" w:rsidR="00AE4E5F" w:rsidRDefault="00AE4E5F">
      <w:pPr>
        <w:pStyle w:val="BodyText"/>
      </w:pPr>
    </w:p>
    <w:p w14:paraId="4664F693" w14:textId="77777777" w:rsidR="00EB2B39" w:rsidRDefault="00EB2B39">
      <w:pPr>
        <w:pStyle w:val="BodyText"/>
      </w:pPr>
    </w:p>
    <w:p w14:paraId="1235DBDC" w14:textId="3B65AB2F" w:rsidR="00AE4E5F" w:rsidRDefault="00AE4E5F">
      <w:pPr>
        <w:pStyle w:val="BodyText"/>
      </w:pPr>
      <w:bookmarkStart w:id="0" w:name="_Hlk38877153"/>
      <w:r>
        <w:t>I certify that this is an accurate statement of the essential functions and responsibilities of this position.</w:t>
      </w:r>
    </w:p>
    <w:p w14:paraId="37404317" w14:textId="77777777" w:rsidR="00F11A9E" w:rsidRDefault="00F11A9E">
      <w:pPr>
        <w:pStyle w:val="BodyText"/>
      </w:pPr>
    </w:p>
    <w:p w14:paraId="375A9DBA" w14:textId="77777777" w:rsidR="00AE4E5F" w:rsidRDefault="00F11A9E">
      <w:pPr>
        <w:pStyle w:val="Subtitle"/>
        <w:jc w:val="left"/>
        <w:rPr>
          <w:rFonts w:ascii="Arial" w:hAnsi="Arial"/>
          <w:b w:val="0"/>
          <w:sz w:val="24"/>
        </w:rPr>
      </w:pPr>
      <w:r>
        <w:rPr>
          <w:noProof/>
        </w:rPr>
        <mc:AlternateContent>
          <mc:Choice Requires="wps">
            <w:drawing>
              <wp:anchor distT="0" distB="0" distL="114300" distR="114300" simplePos="0" relativeHeight="251660800" behindDoc="1" locked="1" layoutInCell="0" allowOverlap="1" wp14:anchorId="4D49ED41" wp14:editId="281FB2DA">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360EC"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C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M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" o:allowincell="f" fillcolor="black" stroked="f" strokeweight="0">
                <w10:wrap anchorx="page"/>
                <w10:anchorlock/>
              </v:rect>
            </w:pict>
          </mc:Fallback>
        </mc:AlternateContent>
      </w:r>
      <w:r w:rsidR="00AE4E5F">
        <w:rPr>
          <w:rFonts w:ascii="Arial" w:hAnsi="Arial"/>
          <w:b w:val="0"/>
          <w:sz w:val="24"/>
        </w:rPr>
        <w:t>_________________________</w:t>
      </w:r>
      <w:r w:rsidR="00AE4E5F">
        <w:rPr>
          <w:rFonts w:ascii="Arial" w:hAnsi="Arial"/>
          <w:b w:val="0"/>
          <w:sz w:val="24"/>
        </w:rPr>
        <w:tab/>
      </w:r>
      <w:r w:rsidR="00AE4E5F">
        <w:rPr>
          <w:rFonts w:ascii="Arial" w:hAnsi="Arial"/>
          <w:b w:val="0"/>
          <w:sz w:val="24"/>
        </w:rPr>
        <w:tab/>
      </w:r>
      <w:r w:rsidR="00AE4E5F">
        <w:rPr>
          <w:rFonts w:ascii="Arial" w:hAnsi="Arial"/>
          <w:b w:val="0"/>
          <w:sz w:val="24"/>
        </w:rPr>
        <w:tab/>
      </w:r>
      <w:r w:rsidR="00AE4E5F">
        <w:rPr>
          <w:rFonts w:ascii="Arial" w:hAnsi="Arial"/>
          <w:b w:val="0"/>
          <w:sz w:val="24"/>
        </w:rPr>
        <w:tab/>
      </w:r>
      <w:r w:rsidR="00AE4E5F">
        <w:rPr>
          <w:rFonts w:ascii="Arial" w:hAnsi="Arial"/>
          <w:b w:val="0"/>
          <w:sz w:val="24"/>
        </w:rPr>
        <w:tab/>
        <w:t>______________</w:t>
      </w:r>
    </w:p>
    <w:p w14:paraId="2A61B047" w14:textId="77777777" w:rsidR="00AE4E5F" w:rsidRDefault="00865A68">
      <w:pPr>
        <w:pStyle w:val="Subtitle"/>
        <w:jc w:val="left"/>
        <w:rPr>
          <w:rFonts w:ascii="Arial" w:hAnsi="Arial"/>
          <w:b w:val="0"/>
          <w:sz w:val="24"/>
        </w:rPr>
      </w:pPr>
      <w:r>
        <w:rPr>
          <w:rFonts w:ascii="Arial" w:hAnsi="Arial"/>
          <w:b w:val="0"/>
          <w:sz w:val="24"/>
        </w:rPr>
        <w:t>HR Representative</w:t>
      </w:r>
      <w:r w:rsidR="00AE4E5F">
        <w:rPr>
          <w:rFonts w:ascii="Arial" w:hAnsi="Arial"/>
          <w:b w:val="0"/>
          <w:sz w:val="24"/>
        </w:rPr>
        <w:tab/>
      </w:r>
      <w:r w:rsidR="00AE4E5F">
        <w:rPr>
          <w:rFonts w:ascii="Arial" w:hAnsi="Arial"/>
          <w:b w:val="0"/>
          <w:sz w:val="24"/>
        </w:rPr>
        <w:tab/>
      </w:r>
      <w:r w:rsidR="00AE4E5F">
        <w:rPr>
          <w:rFonts w:ascii="Arial" w:hAnsi="Arial"/>
          <w:b w:val="0"/>
          <w:sz w:val="24"/>
        </w:rPr>
        <w:tab/>
      </w:r>
      <w:r w:rsidR="00AE4E5F">
        <w:rPr>
          <w:rFonts w:ascii="Arial" w:hAnsi="Arial"/>
          <w:b w:val="0"/>
          <w:sz w:val="24"/>
        </w:rPr>
        <w:tab/>
      </w:r>
      <w:r w:rsidR="00AE4E5F">
        <w:rPr>
          <w:rFonts w:ascii="Arial" w:hAnsi="Arial"/>
          <w:b w:val="0"/>
          <w:sz w:val="24"/>
        </w:rPr>
        <w:tab/>
      </w:r>
      <w:r w:rsidR="00AE4E5F">
        <w:rPr>
          <w:rFonts w:ascii="Arial" w:hAnsi="Arial"/>
          <w:b w:val="0"/>
          <w:sz w:val="24"/>
        </w:rPr>
        <w:tab/>
      </w:r>
      <w:r w:rsidR="00AE4E5F">
        <w:rPr>
          <w:rFonts w:ascii="Arial" w:hAnsi="Arial"/>
          <w:b w:val="0"/>
          <w:sz w:val="24"/>
        </w:rPr>
        <w:tab/>
        <w:t>Date</w:t>
      </w:r>
    </w:p>
    <w:p w14:paraId="00B4671E" w14:textId="77777777" w:rsidR="00865A68" w:rsidRDefault="00865A68" w:rsidP="00865A68">
      <w:pPr>
        <w:tabs>
          <w:tab w:val="left" w:pos="-1080"/>
          <w:tab w:val="left" w:pos="-720"/>
          <w:tab w:val="left" w:pos="0"/>
          <w:tab w:val="left" w:pos="450"/>
        </w:tabs>
        <w:rPr>
          <w:rFonts w:ascii="Arial" w:hAnsi="Arial"/>
          <w:szCs w:val="24"/>
        </w:rPr>
      </w:pPr>
    </w:p>
    <w:p w14:paraId="23E49CC7" w14:textId="77777777" w:rsidR="00865A68" w:rsidRPr="00A877EC" w:rsidRDefault="00865A68" w:rsidP="00865A68">
      <w:pPr>
        <w:tabs>
          <w:tab w:val="left" w:pos="-1080"/>
          <w:tab w:val="left" w:pos="-720"/>
          <w:tab w:val="left" w:pos="0"/>
          <w:tab w:val="left" w:pos="450"/>
        </w:tabs>
        <w:rPr>
          <w:rFonts w:ascii="Arial" w:hAnsi="Arial"/>
          <w:sz w:val="22"/>
          <w:szCs w:val="22"/>
        </w:rPr>
      </w:pPr>
      <w:bookmarkStart w:id="1" w:name="_Hlk38877358"/>
      <w:bookmarkEnd w:id="0"/>
      <w:r w:rsidRPr="00A877EC">
        <w:rPr>
          <w:rFonts w:ascii="Arial" w:hAnsi="Arial"/>
          <w:sz w:val="22"/>
          <w:szCs w:val="22"/>
        </w:rPr>
        <w:t>Your signature below indicates that you have received a copy of this position description.</w:t>
      </w:r>
    </w:p>
    <w:p w14:paraId="145F3E96" w14:textId="77777777" w:rsidR="00865A68" w:rsidRPr="00A877EC" w:rsidRDefault="00865A68" w:rsidP="00865A68">
      <w:pPr>
        <w:tabs>
          <w:tab w:val="left" w:pos="-1080"/>
          <w:tab w:val="left" w:pos="-720"/>
          <w:tab w:val="left" w:pos="0"/>
          <w:tab w:val="left" w:pos="450"/>
        </w:tabs>
        <w:rPr>
          <w:rFonts w:ascii="Arial" w:hAnsi="Arial"/>
          <w:sz w:val="22"/>
          <w:szCs w:val="22"/>
        </w:rPr>
      </w:pPr>
    </w:p>
    <w:p w14:paraId="24F0B9A1" w14:textId="77777777" w:rsidR="00865A68" w:rsidRPr="00A877EC" w:rsidRDefault="00865A68" w:rsidP="00865A68">
      <w:pPr>
        <w:tabs>
          <w:tab w:val="left" w:pos="-1080"/>
          <w:tab w:val="left" w:pos="-720"/>
          <w:tab w:val="left" w:pos="0"/>
          <w:tab w:val="left" w:pos="450"/>
        </w:tabs>
        <w:rPr>
          <w:rFonts w:ascii="Arial" w:hAnsi="Arial"/>
          <w:sz w:val="22"/>
          <w:szCs w:val="22"/>
        </w:rPr>
      </w:pPr>
      <w:r w:rsidRPr="00A877EC">
        <w:rPr>
          <w:rFonts w:ascii="Arial" w:hAnsi="Arial"/>
          <w:sz w:val="22"/>
          <w:szCs w:val="22"/>
        </w:rPr>
        <w:t>_________________________</w:t>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t>_________________</w:t>
      </w:r>
    </w:p>
    <w:p w14:paraId="2F7C2D57" w14:textId="34374A15" w:rsidR="00AE4E5F" w:rsidRPr="00A877EC" w:rsidRDefault="00865A68" w:rsidP="00350B1D">
      <w:pPr>
        <w:tabs>
          <w:tab w:val="left" w:pos="-1080"/>
          <w:tab w:val="left" w:pos="-720"/>
          <w:tab w:val="left" w:pos="0"/>
          <w:tab w:val="left" w:pos="450"/>
        </w:tabs>
        <w:rPr>
          <w:rFonts w:ascii="Arial" w:hAnsi="Arial"/>
          <w:sz w:val="22"/>
          <w:szCs w:val="22"/>
        </w:rPr>
      </w:pPr>
      <w:r w:rsidRPr="00A877EC">
        <w:rPr>
          <w:rFonts w:ascii="Arial" w:hAnsi="Arial"/>
          <w:sz w:val="22"/>
          <w:szCs w:val="22"/>
        </w:rPr>
        <w:t>Employee’s Signature</w:t>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Pr="00A877EC">
        <w:rPr>
          <w:rFonts w:ascii="Arial" w:hAnsi="Arial"/>
          <w:sz w:val="22"/>
          <w:szCs w:val="22"/>
        </w:rPr>
        <w:tab/>
      </w:r>
      <w:r w:rsidR="00A877EC">
        <w:rPr>
          <w:rFonts w:ascii="Arial" w:hAnsi="Arial"/>
          <w:sz w:val="22"/>
          <w:szCs w:val="22"/>
        </w:rPr>
        <w:tab/>
      </w:r>
      <w:bookmarkStart w:id="2" w:name="_GoBack"/>
      <w:bookmarkEnd w:id="2"/>
      <w:r w:rsidRPr="00A877EC">
        <w:rPr>
          <w:rFonts w:ascii="Arial" w:hAnsi="Arial"/>
          <w:sz w:val="22"/>
          <w:szCs w:val="22"/>
        </w:rPr>
        <w:t>Date</w:t>
      </w:r>
      <w:bookmarkEnd w:id="1"/>
    </w:p>
    <w:sectPr w:rsidR="00AE4E5F" w:rsidRPr="00A877EC">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7DD67" w14:textId="77777777" w:rsidR="00C13218" w:rsidRDefault="00C13218">
      <w:r>
        <w:separator/>
      </w:r>
    </w:p>
  </w:endnote>
  <w:endnote w:type="continuationSeparator" w:id="0">
    <w:p w14:paraId="1BF31077" w14:textId="77777777" w:rsidR="00C13218" w:rsidRDefault="00C1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DA45" w14:textId="77777777" w:rsidR="00AE4E5F" w:rsidRDefault="00AE4E5F">
    <w:pPr>
      <w:pStyle w:val="Header"/>
      <w:tabs>
        <w:tab w:val="clear" w:pos="4320"/>
        <w:tab w:val="clear" w:pos="8640"/>
      </w:tabs>
      <w:spacing w:line="240" w:lineRule="exact"/>
      <w:rPr>
        <w:rFonts w:ascii="Arial" w:hAnsi="Arial"/>
        <w:sz w:val="22"/>
      </w:rPr>
    </w:pPr>
  </w:p>
  <w:p w14:paraId="17145C9D" w14:textId="77777777" w:rsidR="00AE4E5F" w:rsidRDefault="00AE4E5F">
    <w:pPr>
      <w:tabs>
        <w:tab w:val="right" w:pos="9360"/>
      </w:tabs>
      <w:rPr>
        <w:rFonts w:ascii="Arial" w:hAnsi="Arial"/>
        <w:sz w:val="20"/>
      </w:rPr>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A117CA">
      <w:rPr>
        <w:rFonts w:ascii="Arial" w:hAnsi="Arial"/>
        <w:noProof/>
        <w:sz w:val="20"/>
      </w:rPr>
      <w:t>3</w:t>
    </w:r>
    <w:r>
      <w:rPr>
        <w:rFonts w:ascii="Arial" w:hAnsi="Arial"/>
        <w:sz w:val="20"/>
      </w:rPr>
      <w:fldChar w:fldCharType="end"/>
    </w:r>
  </w:p>
  <w:p w14:paraId="0331BAD2" w14:textId="77777777" w:rsidR="00AE4E5F" w:rsidRDefault="00AE4E5F">
    <w:pPr>
      <w:rPr>
        <w:rFonts w:ascii="Arial" w:hAnsi="Arial"/>
        <w:sz w:val="20"/>
      </w:rPr>
    </w:pPr>
    <w:r>
      <w:rPr>
        <w:rFonts w:ascii="Arial" w:hAnsi="Arial"/>
        <w:sz w:val="22"/>
      </w:rPr>
      <w:t>Accounting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1FAC" w14:textId="77777777" w:rsidR="00C13218" w:rsidRDefault="00C13218">
      <w:r>
        <w:separator/>
      </w:r>
    </w:p>
  </w:footnote>
  <w:footnote w:type="continuationSeparator" w:id="0">
    <w:p w14:paraId="29CC545B" w14:textId="77777777" w:rsidR="00C13218" w:rsidRDefault="00C13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EC87" w14:textId="77777777" w:rsidR="00AE4E5F" w:rsidRDefault="00AE4E5F">
    <w:pPr>
      <w:pStyle w:val="Header"/>
      <w:jc w:val="right"/>
    </w:pPr>
    <w:r>
      <w:t>01050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FB29F7"/>
    <w:multiLevelType w:val="hybridMultilevel"/>
    <w:tmpl w:val="43A0CBBE"/>
    <w:lvl w:ilvl="0" w:tplc="4E30EB4C">
      <w:start w:val="1"/>
      <w:numFmt w:val="decimal"/>
      <w:lvlText w:val="%1."/>
      <w:lvlJc w:val="left"/>
      <w:pPr>
        <w:tabs>
          <w:tab w:val="num" w:pos="360"/>
        </w:tabs>
        <w:ind w:left="360" w:hanging="360"/>
      </w:pPr>
      <w:rPr>
        <w:rFonts w:hint="default"/>
        <w:b w:val="0"/>
        <w:i w:val="0"/>
      </w:rPr>
    </w:lvl>
    <w:lvl w:ilvl="1" w:tplc="79EE2638" w:tentative="1">
      <w:start w:val="1"/>
      <w:numFmt w:val="lowerLetter"/>
      <w:lvlText w:val="%2."/>
      <w:lvlJc w:val="left"/>
      <w:pPr>
        <w:tabs>
          <w:tab w:val="num" w:pos="1080"/>
        </w:tabs>
        <w:ind w:left="1080" w:hanging="360"/>
      </w:pPr>
    </w:lvl>
    <w:lvl w:ilvl="2" w:tplc="B234E6AA" w:tentative="1">
      <w:start w:val="1"/>
      <w:numFmt w:val="lowerRoman"/>
      <w:lvlText w:val="%3."/>
      <w:lvlJc w:val="right"/>
      <w:pPr>
        <w:tabs>
          <w:tab w:val="num" w:pos="1800"/>
        </w:tabs>
        <w:ind w:left="1800" w:hanging="180"/>
      </w:pPr>
    </w:lvl>
    <w:lvl w:ilvl="3" w:tplc="C5EC7D0A" w:tentative="1">
      <w:start w:val="1"/>
      <w:numFmt w:val="decimal"/>
      <w:lvlText w:val="%4."/>
      <w:lvlJc w:val="left"/>
      <w:pPr>
        <w:tabs>
          <w:tab w:val="num" w:pos="2520"/>
        </w:tabs>
        <w:ind w:left="2520" w:hanging="360"/>
      </w:pPr>
    </w:lvl>
    <w:lvl w:ilvl="4" w:tplc="70C23474" w:tentative="1">
      <w:start w:val="1"/>
      <w:numFmt w:val="lowerLetter"/>
      <w:lvlText w:val="%5."/>
      <w:lvlJc w:val="left"/>
      <w:pPr>
        <w:tabs>
          <w:tab w:val="num" w:pos="3240"/>
        </w:tabs>
        <w:ind w:left="3240" w:hanging="360"/>
      </w:pPr>
    </w:lvl>
    <w:lvl w:ilvl="5" w:tplc="D5B082DA" w:tentative="1">
      <w:start w:val="1"/>
      <w:numFmt w:val="lowerRoman"/>
      <w:lvlText w:val="%6."/>
      <w:lvlJc w:val="right"/>
      <w:pPr>
        <w:tabs>
          <w:tab w:val="num" w:pos="3960"/>
        </w:tabs>
        <w:ind w:left="3960" w:hanging="180"/>
      </w:pPr>
    </w:lvl>
    <w:lvl w:ilvl="6" w:tplc="88686D26" w:tentative="1">
      <w:start w:val="1"/>
      <w:numFmt w:val="decimal"/>
      <w:lvlText w:val="%7."/>
      <w:lvlJc w:val="left"/>
      <w:pPr>
        <w:tabs>
          <w:tab w:val="num" w:pos="4680"/>
        </w:tabs>
        <w:ind w:left="4680" w:hanging="360"/>
      </w:pPr>
    </w:lvl>
    <w:lvl w:ilvl="7" w:tplc="ACF0057A" w:tentative="1">
      <w:start w:val="1"/>
      <w:numFmt w:val="lowerLetter"/>
      <w:lvlText w:val="%8."/>
      <w:lvlJc w:val="left"/>
      <w:pPr>
        <w:tabs>
          <w:tab w:val="num" w:pos="5400"/>
        </w:tabs>
        <w:ind w:left="5400" w:hanging="360"/>
      </w:pPr>
    </w:lvl>
    <w:lvl w:ilvl="8" w:tplc="55840D8C" w:tentative="1">
      <w:start w:val="1"/>
      <w:numFmt w:val="lowerRoman"/>
      <w:lvlText w:val="%9."/>
      <w:lvlJc w:val="right"/>
      <w:pPr>
        <w:tabs>
          <w:tab w:val="num" w:pos="6120"/>
        </w:tabs>
        <w:ind w:left="6120" w:hanging="180"/>
      </w:pPr>
    </w:lvl>
  </w:abstractNum>
  <w:abstractNum w:abstractNumId="4" w15:restartNumberingAfterBreak="0">
    <w:nsid w:val="34C077C9"/>
    <w:multiLevelType w:val="hybridMultilevel"/>
    <w:tmpl w:val="462A13F0"/>
    <w:lvl w:ilvl="0" w:tplc="6CF0CDAA">
      <w:start w:val="1"/>
      <w:numFmt w:val="bullet"/>
      <w:lvlText w:val=""/>
      <w:lvlJc w:val="left"/>
      <w:pPr>
        <w:tabs>
          <w:tab w:val="num" w:pos="720"/>
        </w:tabs>
        <w:ind w:left="720" w:hanging="360"/>
      </w:pPr>
      <w:rPr>
        <w:rFonts w:ascii="Wingdings" w:hAnsi="Wingdings" w:hint="default"/>
      </w:rPr>
    </w:lvl>
    <w:lvl w:ilvl="1" w:tplc="7280FE0A" w:tentative="1">
      <w:start w:val="1"/>
      <w:numFmt w:val="bullet"/>
      <w:lvlText w:val="o"/>
      <w:lvlJc w:val="left"/>
      <w:pPr>
        <w:tabs>
          <w:tab w:val="num" w:pos="1440"/>
        </w:tabs>
        <w:ind w:left="1440" w:hanging="360"/>
      </w:pPr>
      <w:rPr>
        <w:rFonts w:ascii="Courier New" w:hAnsi="Courier New" w:hint="default"/>
      </w:rPr>
    </w:lvl>
    <w:lvl w:ilvl="2" w:tplc="56EE83A6" w:tentative="1">
      <w:start w:val="1"/>
      <w:numFmt w:val="bullet"/>
      <w:lvlText w:val=""/>
      <w:lvlJc w:val="left"/>
      <w:pPr>
        <w:tabs>
          <w:tab w:val="num" w:pos="2160"/>
        </w:tabs>
        <w:ind w:left="2160" w:hanging="360"/>
      </w:pPr>
      <w:rPr>
        <w:rFonts w:ascii="Wingdings" w:hAnsi="Wingdings" w:hint="default"/>
      </w:rPr>
    </w:lvl>
    <w:lvl w:ilvl="3" w:tplc="1A6C2498" w:tentative="1">
      <w:start w:val="1"/>
      <w:numFmt w:val="bullet"/>
      <w:lvlText w:val=""/>
      <w:lvlJc w:val="left"/>
      <w:pPr>
        <w:tabs>
          <w:tab w:val="num" w:pos="2880"/>
        </w:tabs>
        <w:ind w:left="2880" w:hanging="360"/>
      </w:pPr>
      <w:rPr>
        <w:rFonts w:ascii="Symbol" w:hAnsi="Symbol" w:hint="default"/>
      </w:rPr>
    </w:lvl>
    <w:lvl w:ilvl="4" w:tplc="34B44920" w:tentative="1">
      <w:start w:val="1"/>
      <w:numFmt w:val="bullet"/>
      <w:lvlText w:val="o"/>
      <w:lvlJc w:val="left"/>
      <w:pPr>
        <w:tabs>
          <w:tab w:val="num" w:pos="3600"/>
        </w:tabs>
        <w:ind w:left="3600" w:hanging="360"/>
      </w:pPr>
      <w:rPr>
        <w:rFonts w:ascii="Courier New" w:hAnsi="Courier New" w:hint="default"/>
      </w:rPr>
    </w:lvl>
    <w:lvl w:ilvl="5" w:tplc="E68065B6" w:tentative="1">
      <w:start w:val="1"/>
      <w:numFmt w:val="bullet"/>
      <w:lvlText w:val=""/>
      <w:lvlJc w:val="left"/>
      <w:pPr>
        <w:tabs>
          <w:tab w:val="num" w:pos="4320"/>
        </w:tabs>
        <w:ind w:left="4320" w:hanging="360"/>
      </w:pPr>
      <w:rPr>
        <w:rFonts w:ascii="Wingdings" w:hAnsi="Wingdings" w:hint="default"/>
      </w:rPr>
    </w:lvl>
    <w:lvl w:ilvl="6" w:tplc="60C24666" w:tentative="1">
      <w:start w:val="1"/>
      <w:numFmt w:val="bullet"/>
      <w:lvlText w:val=""/>
      <w:lvlJc w:val="left"/>
      <w:pPr>
        <w:tabs>
          <w:tab w:val="num" w:pos="5040"/>
        </w:tabs>
        <w:ind w:left="5040" w:hanging="360"/>
      </w:pPr>
      <w:rPr>
        <w:rFonts w:ascii="Symbol" w:hAnsi="Symbol" w:hint="default"/>
      </w:rPr>
    </w:lvl>
    <w:lvl w:ilvl="7" w:tplc="2A988AA0" w:tentative="1">
      <w:start w:val="1"/>
      <w:numFmt w:val="bullet"/>
      <w:lvlText w:val="o"/>
      <w:lvlJc w:val="left"/>
      <w:pPr>
        <w:tabs>
          <w:tab w:val="num" w:pos="5760"/>
        </w:tabs>
        <w:ind w:left="5760" w:hanging="360"/>
      </w:pPr>
      <w:rPr>
        <w:rFonts w:ascii="Courier New" w:hAnsi="Courier New" w:hint="default"/>
      </w:rPr>
    </w:lvl>
    <w:lvl w:ilvl="8" w:tplc="874865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392D4D"/>
    <w:multiLevelType w:val="singleLevel"/>
    <w:tmpl w:val="E7E86AE0"/>
    <w:lvl w:ilvl="0">
      <w:start w:val="1"/>
      <w:numFmt w:val="decimal"/>
      <w:lvlText w:val="%1."/>
      <w:lvlJc w:val="left"/>
      <w:pPr>
        <w:tabs>
          <w:tab w:val="num" w:pos="360"/>
        </w:tabs>
        <w:ind w:left="360" w:hanging="360"/>
      </w:pPr>
    </w:lvl>
  </w:abstractNum>
  <w:abstractNum w:abstractNumId="6" w15:restartNumberingAfterBreak="0">
    <w:nsid w:val="536E6B07"/>
    <w:multiLevelType w:val="hybridMultilevel"/>
    <w:tmpl w:val="5B8A34D8"/>
    <w:lvl w:ilvl="0" w:tplc="FCE0AE54">
      <w:start w:val="1"/>
      <w:numFmt w:val="bullet"/>
      <w:lvlText w:val=""/>
      <w:lvlJc w:val="left"/>
      <w:pPr>
        <w:tabs>
          <w:tab w:val="num" w:pos="360"/>
        </w:tabs>
        <w:ind w:left="360" w:hanging="360"/>
      </w:pPr>
      <w:rPr>
        <w:rFonts w:ascii="Wingdings" w:hAnsi="Wingdings" w:hint="default"/>
      </w:rPr>
    </w:lvl>
    <w:lvl w:ilvl="1" w:tplc="4E406B44" w:tentative="1">
      <w:start w:val="1"/>
      <w:numFmt w:val="bullet"/>
      <w:lvlText w:val="o"/>
      <w:lvlJc w:val="left"/>
      <w:pPr>
        <w:tabs>
          <w:tab w:val="num" w:pos="1080"/>
        </w:tabs>
        <w:ind w:left="1080" w:hanging="360"/>
      </w:pPr>
      <w:rPr>
        <w:rFonts w:ascii="Courier New" w:hAnsi="Courier New" w:hint="default"/>
      </w:rPr>
    </w:lvl>
    <w:lvl w:ilvl="2" w:tplc="9CD4F350" w:tentative="1">
      <w:start w:val="1"/>
      <w:numFmt w:val="bullet"/>
      <w:lvlText w:val=""/>
      <w:lvlJc w:val="left"/>
      <w:pPr>
        <w:tabs>
          <w:tab w:val="num" w:pos="1800"/>
        </w:tabs>
        <w:ind w:left="1800" w:hanging="360"/>
      </w:pPr>
      <w:rPr>
        <w:rFonts w:ascii="Wingdings" w:hAnsi="Wingdings" w:hint="default"/>
      </w:rPr>
    </w:lvl>
    <w:lvl w:ilvl="3" w:tplc="DCE27D9C" w:tentative="1">
      <w:start w:val="1"/>
      <w:numFmt w:val="bullet"/>
      <w:lvlText w:val=""/>
      <w:lvlJc w:val="left"/>
      <w:pPr>
        <w:tabs>
          <w:tab w:val="num" w:pos="2520"/>
        </w:tabs>
        <w:ind w:left="2520" w:hanging="360"/>
      </w:pPr>
      <w:rPr>
        <w:rFonts w:ascii="Symbol" w:hAnsi="Symbol" w:hint="default"/>
      </w:rPr>
    </w:lvl>
    <w:lvl w:ilvl="4" w:tplc="5554D4DE" w:tentative="1">
      <w:start w:val="1"/>
      <w:numFmt w:val="bullet"/>
      <w:lvlText w:val="o"/>
      <w:lvlJc w:val="left"/>
      <w:pPr>
        <w:tabs>
          <w:tab w:val="num" w:pos="3240"/>
        </w:tabs>
        <w:ind w:left="3240" w:hanging="360"/>
      </w:pPr>
      <w:rPr>
        <w:rFonts w:ascii="Courier New" w:hAnsi="Courier New" w:hint="default"/>
      </w:rPr>
    </w:lvl>
    <w:lvl w:ilvl="5" w:tplc="E6B4307A" w:tentative="1">
      <w:start w:val="1"/>
      <w:numFmt w:val="bullet"/>
      <w:lvlText w:val=""/>
      <w:lvlJc w:val="left"/>
      <w:pPr>
        <w:tabs>
          <w:tab w:val="num" w:pos="3960"/>
        </w:tabs>
        <w:ind w:left="3960" w:hanging="360"/>
      </w:pPr>
      <w:rPr>
        <w:rFonts w:ascii="Wingdings" w:hAnsi="Wingdings" w:hint="default"/>
      </w:rPr>
    </w:lvl>
    <w:lvl w:ilvl="6" w:tplc="22C8B79E" w:tentative="1">
      <w:start w:val="1"/>
      <w:numFmt w:val="bullet"/>
      <w:lvlText w:val=""/>
      <w:lvlJc w:val="left"/>
      <w:pPr>
        <w:tabs>
          <w:tab w:val="num" w:pos="4680"/>
        </w:tabs>
        <w:ind w:left="4680" w:hanging="360"/>
      </w:pPr>
      <w:rPr>
        <w:rFonts w:ascii="Symbol" w:hAnsi="Symbol" w:hint="default"/>
      </w:rPr>
    </w:lvl>
    <w:lvl w:ilvl="7" w:tplc="CCD002DE" w:tentative="1">
      <w:start w:val="1"/>
      <w:numFmt w:val="bullet"/>
      <w:lvlText w:val="o"/>
      <w:lvlJc w:val="left"/>
      <w:pPr>
        <w:tabs>
          <w:tab w:val="num" w:pos="5400"/>
        </w:tabs>
        <w:ind w:left="5400" w:hanging="360"/>
      </w:pPr>
      <w:rPr>
        <w:rFonts w:ascii="Courier New" w:hAnsi="Courier New" w:hint="default"/>
      </w:rPr>
    </w:lvl>
    <w:lvl w:ilvl="8" w:tplc="73143EC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D634B7"/>
    <w:multiLevelType w:val="multilevel"/>
    <w:tmpl w:val="03E60106"/>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7BA4C63"/>
    <w:multiLevelType w:val="singleLevel"/>
    <w:tmpl w:val="4A005152"/>
    <w:lvl w:ilvl="0">
      <w:start w:val="1"/>
      <w:numFmt w:val="decimal"/>
      <w:lvlText w:val="%1."/>
      <w:lvlJc w:val="left"/>
      <w:pPr>
        <w:tabs>
          <w:tab w:val="num" w:pos="360"/>
        </w:tabs>
        <w:ind w:left="360" w:hanging="360"/>
      </w:pPr>
    </w:lvl>
  </w:abstractNum>
  <w:abstractNum w:abstractNumId="9"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0"/>
  </w:num>
  <w:num w:numId="5">
    <w:abstractNumId w:val="11"/>
  </w:num>
  <w:num w:numId="6">
    <w:abstractNumId w:val="0"/>
    <w:lvlOverride w:ilvl="0">
      <w:startOverride w:val="1"/>
      <w:lvl w:ilvl="0">
        <w:start w:val="1"/>
        <w:numFmt w:val="decimal"/>
        <w:pStyle w:val="Quick1"/>
        <w:lvlText w:val="%1."/>
        <w:lvlJc w:val="left"/>
      </w:lvl>
    </w:lvlOverride>
  </w:num>
  <w:num w:numId="7">
    <w:abstractNumId w:val="9"/>
  </w:num>
  <w:num w:numId="8">
    <w:abstractNumId w:val="2"/>
  </w:num>
  <w:num w:numId="9">
    <w:abstractNumId w:val="0"/>
    <w:lvlOverride w:ilvl="0">
      <w:startOverride w:val="1"/>
      <w:lvl w:ilvl="0">
        <w:start w:val="1"/>
        <w:numFmt w:val="decimal"/>
        <w:pStyle w:val="Quick1"/>
        <w:lvlText w:val="%1."/>
        <w:lvlJc w:val="left"/>
      </w:lvl>
    </w:lvlOverride>
  </w:num>
  <w:num w:numId="10">
    <w:abstractNumId w:val="4"/>
  </w:num>
  <w:num w:numId="11">
    <w:abstractNumId w:val="6"/>
  </w:num>
  <w:num w:numId="12">
    <w:abstractNumId w:val="3"/>
  </w:num>
  <w:num w:numId="13">
    <w:abstractNumId w:val="8"/>
  </w:num>
  <w:num w:numId="14">
    <w:abstractNumId w:val="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7B5"/>
    <w:rsid w:val="00055D58"/>
    <w:rsid w:val="001637B5"/>
    <w:rsid w:val="002312A1"/>
    <w:rsid w:val="00267EF5"/>
    <w:rsid w:val="00350B1D"/>
    <w:rsid w:val="003D3F66"/>
    <w:rsid w:val="00412541"/>
    <w:rsid w:val="004519A9"/>
    <w:rsid w:val="004523FF"/>
    <w:rsid w:val="004C32D4"/>
    <w:rsid w:val="005147D1"/>
    <w:rsid w:val="006E2705"/>
    <w:rsid w:val="0076016E"/>
    <w:rsid w:val="007D16D6"/>
    <w:rsid w:val="00865A68"/>
    <w:rsid w:val="00867FAE"/>
    <w:rsid w:val="00902C1B"/>
    <w:rsid w:val="0093101A"/>
    <w:rsid w:val="009E3DC8"/>
    <w:rsid w:val="00A117CA"/>
    <w:rsid w:val="00A877EC"/>
    <w:rsid w:val="00AA602C"/>
    <w:rsid w:val="00AB0588"/>
    <w:rsid w:val="00AB61FE"/>
    <w:rsid w:val="00AE4E5F"/>
    <w:rsid w:val="00B345CA"/>
    <w:rsid w:val="00C13218"/>
    <w:rsid w:val="00C93752"/>
    <w:rsid w:val="00E24A16"/>
    <w:rsid w:val="00E53A59"/>
    <w:rsid w:val="00E935B2"/>
    <w:rsid w:val="00EB2B39"/>
    <w:rsid w:val="00EB58A9"/>
    <w:rsid w:val="00EB60C5"/>
    <w:rsid w:val="00F11A9E"/>
    <w:rsid w:val="00F5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269F2"/>
  <w15:docId w15:val="{7410F2B8-7BDD-48F5-A8F6-74F3D1A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720" w:hanging="72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AA602C"/>
    <w:rPr>
      <w:rFonts w:ascii="Tahoma" w:hAnsi="Tahoma" w:cs="Tahoma"/>
      <w:sz w:val="16"/>
      <w:szCs w:val="16"/>
    </w:rPr>
  </w:style>
  <w:style w:type="character" w:customStyle="1" w:styleId="BalloonTextChar">
    <w:name w:val="Balloon Text Char"/>
    <w:link w:val="BalloonText"/>
    <w:uiPriority w:val="99"/>
    <w:semiHidden/>
    <w:rsid w:val="00AA602C"/>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7</cp:revision>
  <cp:lastPrinted>2018-10-17T18:45:00Z</cp:lastPrinted>
  <dcterms:created xsi:type="dcterms:W3CDTF">2018-08-08T12:27:00Z</dcterms:created>
  <dcterms:modified xsi:type="dcterms:W3CDTF">2020-04-27T15:20:00Z</dcterms:modified>
</cp:coreProperties>
</file>